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F7EA55F" w14:textId="760E0A13" w:rsidR="00D97F38" w:rsidRDefault="00437A4E">
      <w:r>
        <w:rPr>
          <w:noProof/>
        </w:rPr>
        <w:drawing>
          <wp:anchor distT="114300" distB="114300" distL="114300" distR="114300" simplePos="0" relativeHeight="251659264" behindDoc="1" locked="0" layoutInCell="1" hidden="0" allowOverlap="1" wp14:anchorId="431DD192" wp14:editId="18489731">
            <wp:simplePos x="0" y="0"/>
            <wp:positionH relativeFrom="column">
              <wp:posOffset>5130800</wp:posOffset>
            </wp:positionH>
            <wp:positionV relativeFrom="paragraph">
              <wp:posOffset>96520</wp:posOffset>
            </wp:positionV>
            <wp:extent cx="920977" cy="442913"/>
            <wp:effectExtent l="0" t="0" r="0" b="0"/>
            <wp:wrapNone/>
            <wp:docPr id="2" name="image2.png" descr="Text Box 2, Textbox"/>
            <wp:cNvGraphicFramePr/>
            <a:graphic xmlns:a="http://schemas.openxmlformats.org/drawingml/2006/main">
              <a:graphicData uri="http://schemas.openxmlformats.org/drawingml/2006/picture">
                <pic:pic xmlns:pic="http://schemas.openxmlformats.org/drawingml/2006/picture">
                  <pic:nvPicPr>
                    <pic:cNvPr id="0" name="image2.png" descr="Text Box 2, Textbox"/>
                    <pic:cNvPicPr preferRelativeResize="0"/>
                  </pic:nvPicPr>
                  <pic:blipFill>
                    <a:blip r:embed="rId6"/>
                    <a:srcRect/>
                    <a:stretch>
                      <a:fillRect/>
                    </a:stretch>
                  </pic:blipFill>
                  <pic:spPr>
                    <a:xfrm>
                      <a:off x="0" y="0"/>
                      <a:ext cx="920977" cy="442913"/>
                    </a:xfrm>
                    <a:prstGeom prst="rect">
                      <a:avLst/>
                    </a:prstGeom>
                    <a:ln/>
                  </pic:spPr>
                </pic:pic>
              </a:graphicData>
            </a:graphic>
          </wp:anchor>
        </w:drawing>
      </w:r>
    </w:p>
    <w:p w14:paraId="489B07F3" w14:textId="04D4C866" w:rsidR="00D97F38" w:rsidRDefault="00000000">
      <w:pPr>
        <w:rPr>
          <w:rFonts w:ascii="Georgia" w:eastAsia="Georgia" w:hAnsi="Georgia" w:cs="Georgia"/>
          <w:sz w:val="20"/>
          <w:szCs w:val="20"/>
        </w:rPr>
      </w:pPr>
      <w:r>
        <w:rPr>
          <w:rFonts w:ascii="Georgia" w:eastAsia="Georgia" w:hAnsi="Georgia" w:cs="Georgia"/>
          <w:sz w:val="20"/>
          <w:szCs w:val="20"/>
        </w:rPr>
        <w:t>Dear Royal Public Schools Stakeholders,</w:t>
      </w:r>
    </w:p>
    <w:p w14:paraId="7E8CD854" w14:textId="227177CF" w:rsidR="00D97F38" w:rsidRDefault="00D97F38">
      <w:pPr>
        <w:rPr>
          <w:rFonts w:ascii="Georgia" w:eastAsia="Georgia" w:hAnsi="Georgia" w:cs="Georgia"/>
          <w:sz w:val="20"/>
          <w:szCs w:val="20"/>
        </w:rPr>
      </w:pPr>
    </w:p>
    <w:p w14:paraId="7C5413A9" w14:textId="77777777" w:rsidR="00D97F38" w:rsidRDefault="00000000">
      <w:pPr>
        <w:rPr>
          <w:rFonts w:ascii="Georgia" w:eastAsia="Georgia" w:hAnsi="Georgia" w:cs="Georgia"/>
          <w:sz w:val="20"/>
          <w:szCs w:val="20"/>
        </w:rPr>
      </w:pPr>
      <w:r>
        <w:rPr>
          <w:rFonts w:ascii="Georgia" w:eastAsia="Georgia" w:hAnsi="Georgia" w:cs="Georgia"/>
          <w:sz w:val="20"/>
          <w:szCs w:val="20"/>
        </w:rPr>
        <w:t>Subject: Assignment of Accreditation Status to Royal Public Schools</w:t>
      </w:r>
    </w:p>
    <w:p w14:paraId="4083320E" w14:textId="77777777" w:rsidR="00D97F38" w:rsidRDefault="00D97F38">
      <w:pPr>
        <w:rPr>
          <w:rFonts w:ascii="Georgia" w:eastAsia="Georgia" w:hAnsi="Georgia" w:cs="Georgia"/>
          <w:sz w:val="20"/>
          <w:szCs w:val="20"/>
        </w:rPr>
      </w:pPr>
    </w:p>
    <w:p w14:paraId="04242013" w14:textId="77777777" w:rsidR="00D97F38" w:rsidRDefault="00000000">
      <w:pPr>
        <w:rPr>
          <w:rFonts w:ascii="Georgia" w:eastAsia="Georgia" w:hAnsi="Georgia" w:cs="Georgia"/>
          <w:sz w:val="20"/>
          <w:szCs w:val="20"/>
        </w:rPr>
      </w:pPr>
      <w:r>
        <w:rPr>
          <w:rFonts w:ascii="Georgia" w:eastAsia="Georgia" w:hAnsi="Georgia" w:cs="Georgia"/>
          <w:sz w:val="20"/>
          <w:szCs w:val="20"/>
        </w:rPr>
        <w:t xml:space="preserve">The purpose of this letter is to inform you that the 2025–2026 accreditation status of Royal Public Schools is </w:t>
      </w:r>
      <w:r>
        <w:rPr>
          <w:rFonts w:ascii="Georgia" w:eastAsia="Georgia" w:hAnsi="Georgia" w:cs="Georgia"/>
          <w:b/>
          <w:bCs/>
          <w:sz w:val="20"/>
          <w:szCs w:val="20"/>
        </w:rPr>
        <w:t>Accredited-Warned</w:t>
      </w:r>
      <w:r>
        <w:rPr>
          <w:rFonts w:ascii="Georgia" w:eastAsia="Georgia" w:hAnsi="Georgia" w:cs="Georgia"/>
          <w:sz w:val="20"/>
          <w:szCs w:val="20"/>
        </w:rPr>
        <w:t xml:space="preserve">. Under state law, the accreditation statuses that may be assigned to districts include Accredited, </w:t>
      </w:r>
      <w:r>
        <w:rPr>
          <w:rFonts w:ascii="Georgia" w:eastAsia="Georgia" w:hAnsi="Georgia" w:cs="Georgia"/>
          <w:b/>
          <w:bCs/>
          <w:sz w:val="20"/>
          <w:szCs w:val="20"/>
        </w:rPr>
        <w:t>Accredited-Warned</w:t>
      </w:r>
      <w:r>
        <w:rPr>
          <w:rFonts w:ascii="Georgia" w:eastAsia="Georgia" w:hAnsi="Georgia" w:cs="Georgia"/>
          <w:sz w:val="20"/>
          <w:szCs w:val="20"/>
        </w:rPr>
        <w:t xml:space="preserve">, Accredited-Probation, and Not Accredited-Revoked. A status of </w:t>
      </w:r>
      <w:r>
        <w:rPr>
          <w:rFonts w:ascii="Georgia" w:eastAsia="Georgia" w:hAnsi="Georgia" w:cs="Georgia"/>
          <w:b/>
          <w:bCs/>
          <w:sz w:val="20"/>
          <w:szCs w:val="20"/>
        </w:rPr>
        <w:t xml:space="preserve">Accredited-Warned </w:t>
      </w:r>
      <w:r>
        <w:rPr>
          <w:rFonts w:ascii="Georgia" w:eastAsia="Georgia" w:hAnsi="Georgia" w:cs="Georgia"/>
          <w:sz w:val="20"/>
          <w:szCs w:val="20"/>
        </w:rPr>
        <w:t>means that a district exhibits deficiencies in performance that, if not addressed, will lead to probation or revocation of the district’s accreditation status.</w:t>
      </w:r>
    </w:p>
    <w:p w14:paraId="78EF3C56" w14:textId="77777777" w:rsidR="00D97F38" w:rsidRDefault="00D97F38">
      <w:pPr>
        <w:rPr>
          <w:rFonts w:ascii="Georgia" w:eastAsia="Georgia" w:hAnsi="Georgia" w:cs="Georgia"/>
          <w:sz w:val="20"/>
          <w:szCs w:val="20"/>
        </w:rPr>
      </w:pPr>
    </w:p>
    <w:p w14:paraId="0CEA9B5E" w14:textId="16EFDFCD" w:rsidR="00D97F38" w:rsidRDefault="00000000">
      <w:pPr>
        <w:rPr>
          <w:rFonts w:ascii="Georgia" w:eastAsia="Georgia" w:hAnsi="Georgia" w:cs="Georgia"/>
          <w:sz w:val="20"/>
          <w:szCs w:val="20"/>
        </w:rPr>
      </w:pPr>
      <w:r>
        <w:rPr>
          <w:rFonts w:ascii="Georgia" w:eastAsia="Georgia" w:hAnsi="Georgia" w:cs="Georgia"/>
          <w:sz w:val="20"/>
          <w:szCs w:val="20"/>
        </w:rPr>
        <w:t xml:space="preserve">Royal Public Schools has been assigned an </w:t>
      </w:r>
      <w:r>
        <w:rPr>
          <w:rFonts w:ascii="Georgia" w:eastAsia="Georgia" w:hAnsi="Georgia" w:cs="Georgia"/>
          <w:b/>
          <w:bCs/>
          <w:sz w:val="20"/>
          <w:szCs w:val="20"/>
        </w:rPr>
        <w:t>Accredited-Warned</w:t>
      </w:r>
      <w:r>
        <w:rPr>
          <w:rFonts w:ascii="Georgia" w:eastAsia="Georgia" w:hAnsi="Georgia" w:cs="Georgia"/>
          <w:sz w:val="20"/>
          <w:szCs w:val="20"/>
        </w:rPr>
        <w:t xml:space="preserve"> status due to the ratings assigned to the district in the state’s academic accountability rating </w:t>
      </w:r>
      <w:r w:rsidR="00437A4E">
        <w:rPr>
          <w:rFonts w:ascii="Georgia" w:eastAsia="Georgia" w:hAnsi="Georgia" w:cs="Georgia"/>
          <w:sz w:val="20"/>
          <w:szCs w:val="20"/>
        </w:rPr>
        <w:t>system</w:t>
      </w:r>
      <w:r>
        <w:rPr>
          <w:rFonts w:ascii="Georgia" w:eastAsia="Georgia" w:hAnsi="Georgia" w:cs="Georgia"/>
          <w:sz w:val="20"/>
          <w:szCs w:val="20"/>
        </w:rPr>
        <w:t xml:space="preserve">. Specifically, Royal Public Schools was assigned a </w:t>
      </w:r>
      <w:r w:rsidR="0041402B">
        <w:rPr>
          <w:rFonts w:ascii="Georgia" w:eastAsia="Georgia" w:hAnsi="Georgia" w:cs="Georgia"/>
          <w:sz w:val="20"/>
          <w:szCs w:val="20"/>
        </w:rPr>
        <w:t xml:space="preserve">2024 and </w:t>
      </w:r>
      <w:r>
        <w:rPr>
          <w:rFonts w:ascii="Georgia" w:eastAsia="Georgia" w:hAnsi="Georgia" w:cs="Georgia"/>
          <w:sz w:val="20"/>
          <w:szCs w:val="20"/>
        </w:rPr>
        <w:t xml:space="preserve">2025 academic accountability rating of </w:t>
      </w:r>
      <w:r>
        <w:rPr>
          <w:rFonts w:ascii="Georgia" w:eastAsia="Georgia" w:hAnsi="Georgia" w:cs="Georgia"/>
          <w:b/>
          <w:bCs/>
          <w:sz w:val="20"/>
          <w:szCs w:val="20"/>
        </w:rPr>
        <w:t>F</w:t>
      </w:r>
      <w:r>
        <w:rPr>
          <w:rFonts w:ascii="Georgia" w:eastAsia="Georgia" w:hAnsi="Georgia" w:cs="Georgia"/>
          <w:sz w:val="20"/>
          <w:szCs w:val="20"/>
        </w:rPr>
        <w:t>.</w:t>
      </w:r>
    </w:p>
    <w:p w14:paraId="1F571CD3" w14:textId="77777777" w:rsidR="00D97F38" w:rsidRDefault="00D97F38">
      <w:pPr>
        <w:rPr>
          <w:rFonts w:ascii="Georgia" w:eastAsia="Georgia" w:hAnsi="Georgia" w:cs="Georgia"/>
          <w:sz w:val="20"/>
          <w:szCs w:val="20"/>
        </w:rPr>
      </w:pPr>
    </w:p>
    <w:p w14:paraId="6BF97C8D" w14:textId="77777777" w:rsidR="00D97F38" w:rsidRDefault="00000000">
      <w:pPr>
        <w:rPr>
          <w:rFonts w:ascii="Georgia" w:eastAsia="Georgia" w:hAnsi="Georgia" w:cs="Georgia"/>
          <w:sz w:val="20"/>
          <w:szCs w:val="20"/>
        </w:rPr>
      </w:pPr>
      <w:r>
        <w:rPr>
          <w:rFonts w:ascii="Georgia" w:eastAsia="Georgia" w:hAnsi="Georgia" w:cs="Georgia"/>
          <w:sz w:val="20"/>
          <w:szCs w:val="20"/>
        </w:rPr>
        <w:t>The district is taking the following steps to address the areas of identified deficiency: Royal Public Schools has implemented a comprehensive improvement plan focused on strengthening academic outcomes, increasing student achievement across all grade levels, and enhancing instructional practices. The district is providing targeted professional development for teachers, increasing instructional coaching support, and closely monitoring student data to drive instruction. In addition, the district has hired interventionists to support both students and teachers, ensuring targeted instruction through small group and individualized support. Teachers are also providing small group instruction within classrooms, and tutoring opportunities are being offered to reinforce learning and accelerate student progress. Leadership is conducting regular progress reviews to ensure accountability and measurable growth.</w:t>
      </w:r>
    </w:p>
    <w:p w14:paraId="5D2C2C60" w14:textId="77777777" w:rsidR="00D97F38" w:rsidRDefault="00D97F38">
      <w:pPr>
        <w:rPr>
          <w:rFonts w:ascii="Georgia" w:eastAsia="Georgia" w:hAnsi="Georgia" w:cs="Georgia"/>
          <w:sz w:val="20"/>
          <w:szCs w:val="20"/>
        </w:rPr>
      </w:pPr>
    </w:p>
    <w:p w14:paraId="02AF4229" w14:textId="77777777" w:rsidR="00D97F38" w:rsidRDefault="00000000">
      <w:pPr>
        <w:rPr>
          <w:rFonts w:ascii="Georgia" w:eastAsia="Georgia" w:hAnsi="Georgia" w:cs="Georgia"/>
          <w:sz w:val="20"/>
          <w:szCs w:val="20"/>
        </w:rPr>
      </w:pPr>
      <w:r>
        <w:rPr>
          <w:rFonts w:ascii="Georgia" w:eastAsia="Georgia" w:hAnsi="Georgia" w:cs="Georgia"/>
          <w:sz w:val="20"/>
          <w:szCs w:val="20"/>
        </w:rPr>
        <w:t xml:space="preserve">Under law, if the current accreditation concerns for the district are not addressed, the district may be assigned an accreditation status of </w:t>
      </w:r>
      <w:r>
        <w:rPr>
          <w:rFonts w:ascii="Georgia" w:eastAsia="Georgia" w:hAnsi="Georgia" w:cs="Georgia"/>
          <w:b/>
          <w:bCs/>
          <w:sz w:val="20"/>
          <w:szCs w:val="20"/>
        </w:rPr>
        <w:t>Accredited-Probation</w:t>
      </w:r>
      <w:r>
        <w:rPr>
          <w:rFonts w:ascii="Georgia" w:eastAsia="Georgia" w:hAnsi="Georgia" w:cs="Georgia"/>
          <w:sz w:val="20"/>
          <w:szCs w:val="20"/>
        </w:rPr>
        <w:t xml:space="preserve"> or </w:t>
      </w:r>
      <w:r>
        <w:rPr>
          <w:rFonts w:ascii="Georgia" w:eastAsia="Georgia" w:hAnsi="Georgia" w:cs="Georgia"/>
          <w:b/>
          <w:bCs/>
          <w:sz w:val="20"/>
          <w:szCs w:val="20"/>
        </w:rPr>
        <w:t>Not Accredited-Revoked</w:t>
      </w:r>
      <w:r>
        <w:rPr>
          <w:rFonts w:ascii="Georgia" w:eastAsia="Georgia" w:hAnsi="Georgia" w:cs="Georgia"/>
          <w:sz w:val="20"/>
          <w:szCs w:val="20"/>
        </w:rPr>
        <w:t xml:space="preserve">. A </w:t>
      </w:r>
      <w:r>
        <w:rPr>
          <w:rFonts w:ascii="Georgia" w:eastAsia="Georgia" w:hAnsi="Georgia" w:cs="Georgia"/>
          <w:b/>
          <w:bCs/>
          <w:sz w:val="20"/>
          <w:szCs w:val="20"/>
        </w:rPr>
        <w:t>Not Accredited-Revoked</w:t>
      </w:r>
      <w:r>
        <w:rPr>
          <w:rFonts w:ascii="Georgia" w:eastAsia="Georgia" w:hAnsi="Georgia" w:cs="Georgia"/>
          <w:sz w:val="20"/>
          <w:szCs w:val="20"/>
        </w:rPr>
        <w:t xml:space="preserve"> status means that the TEA no longer recognizes the district as a Texas public school. Districts with an accreditation status below Accredited also may be subject to additional accreditation sanctions as referenced in statute and rule.</w:t>
      </w:r>
    </w:p>
    <w:p w14:paraId="1889C5DC" w14:textId="77777777" w:rsidR="00D97F38" w:rsidRDefault="00D97F38">
      <w:pPr>
        <w:rPr>
          <w:rFonts w:ascii="Georgia" w:eastAsia="Georgia" w:hAnsi="Georgia" w:cs="Georgia"/>
          <w:sz w:val="20"/>
          <w:szCs w:val="20"/>
        </w:rPr>
      </w:pPr>
    </w:p>
    <w:p w14:paraId="78784DC8" w14:textId="77777777" w:rsidR="00D97F38" w:rsidRDefault="00000000">
      <w:pPr>
        <w:rPr>
          <w:rFonts w:ascii="Georgia" w:eastAsia="Georgia" w:hAnsi="Georgia" w:cs="Georgia"/>
          <w:sz w:val="20"/>
          <w:szCs w:val="20"/>
        </w:rPr>
      </w:pPr>
      <w:r>
        <w:rPr>
          <w:rFonts w:ascii="Georgia" w:eastAsia="Georgia" w:hAnsi="Georgia" w:cs="Georgia"/>
          <w:sz w:val="20"/>
          <w:szCs w:val="20"/>
        </w:rPr>
        <w:t xml:space="preserve">For more information regarding the assignment of accreditation statuses to school districts, you may access the TEA website at http://www.tea.texas.gov/accredstatus/. This website will provide you with background information as well as links to the Texas Education Code and current commissioner’s rules related to accreditation. </w:t>
      </w:r>
    </w:p>
    <w:p w14:paraId="3A4CDFBA" w14:textId="77777777" w:rsidR="00D97F38" w:rsidRDefault="00D97F38">
      <w:pPr>
        <w:rPr>
          <w:rFonts w:ascii="Georgia" w:eastAsia="Georgia" w:hAnsi="Georgia" w:cs="Georgia"/>
          <w:sz w:val="20"/>
          <w:szCs w:val="20"/>
        </w:rPr>
      </w:pPr>
    </w:p>
    <w:p w14:paraId="322FB5F7" w14:textId="588DB27A" w:rsidR="00D97F38" w:rsidRDefault="00000000">
      <w:pPr>
        <w:rPr>
          <w:rFonts w:ascii="Georgia" w:eastAsia="Georgia" w:hAnsi="Georgia" w:cs="Georgia"/>
          <w:sz w:val="20"/>
          <w:szCs w:val="20"/>
        </w:rPr>
      </w:pPr>
      <w:r>
        <w:rPr>
          <w:rFonts w:ascii="Georgia" w:eastAsia="Georgia" w:hAnsi="Georgia" w:cs="Georgia"/>
          <w:sz w:val="20"/>
          <w:szCs w:val="20"/>
        </w:rPr>
        <w:t xml:space="preserve">If you have additional questions regarding the assignment of an </w:t>
      </w:r>
      <w:r>
        <w:rPr>
          <w:rFonts w:ascii="Georgia" w:eastAsia="Georgia" w:hAnsi="Georgia" w:cs="Georgia"/>
          <w:b/>
          <w:bCs/>
          <w:sz w:val="20"/>
          <w:szCs w:val="20"/>
        </w:rPr>
        <w:t>Accredited-Warned</w:t>
      </w:r>
      <w:r>
        <w:rPr>
          <w:rFonts w:ascii="Georgia" w:eastAsia="Georgia" w:hAnsi="Georgia" w:cs="Georgia"/>
          <w:sz w:val="20"/>
          <w:szCs w:val="20"/>
        </w:rPr>
        <w:t xml:space="preserve"> status to Royal Public Schools, or if you would like additional information about the district’s ongoing improvement </w:t>
      </w:r>
      <w:r w:rsidR="00437A4E">
        <w:rPr>
          <w:rFonts w:ascii="Georgia" w:eastAsia="Georgia" w:hAnsi="Georgia" w:cs="Georgia"/>
          <w:sz w:val="20"/>
          <w:szCs w:val="20"/>
        </w:rPr>
        <w:t>efforts,</w:t>
      </w:r>
      <w:r>
        <w:rPr>
          <w:rFonts w:ascii="Georgia" w:eastAsia="Georgia" w:hAnsi="Georgia" w:cs="Georgia"/>
          <w:sz w:val="20"/>
          <w:szCs w:val="20"/>
        </w:rPr>
        <w:t xml:space="preserve"> please attend our next town hall, March 30th, 2026. You can also contact us at 210-531-0300 or email us at info@royaltx.org.</w:t>
      </w:r>
    </w:p>
    <w:p w14:paraId="6B64A4F0" w14:textId="77777777" w:rsidR="00D97F38" w:rsidRDefault="00D97F38">
      <w:pPr>
        <w:rPr>
          <w:rFonts w:ascii="Georgia" w:eastAsia="Georgia" w:hAnsi="Georgia" w:cs="Georgia"/>
          <w:sz w:val="20"/>
          <w:szCs w:val="20"/>
        </w:rPr>
      </w:pPr>
    </w:p>
    <w:p w14:paraId="0F186DB9" w14:textId="77777777" w:rsidR="00D97F38" w:rsidRDefault="00000000">
      <w:pPr>
        <w:rPr>
          <w:rFonts w:ascii="Georgia" w:eastAsia="Georgia" w:hAnsi="Georgia" w:cs="Georgia"/>
          <w:b/>
          <w:bCs/>
          <w:sz w:val="20"/>
          <w:szCs w:val="20"/>
        </w:rPr>
      </w:pPr>
      <w:r>
        <w:rPr>
          <w:rFonts w:ascii="Georgia" w:eastAsia="Georgia" w:hAnsi="Georgia" w:cs="Georgia"/>
          <w:b/>
          <w:bCs/>
          <w:sz w:val="20"/>
          <w:szCs w:val="20"/>
        </w:rPr>
        <w:t>Sincerely,</w:t>
      </w:r>
    </w:p>
    <w:p w14:paraId="3736004A" w14:textId="77777777" w:rsidR="00D97F38" w:rsidRDefault="00000000">
      <w:pPr>
        <w:rPr>
          <w:rFonts w:ascii="Georgia" w:eastAsia="Georgia" w:hAnsi="Georgia" w:cs="Georgia"/>
          <w:sz w:val="20"/>
          <w:szCs w:val="20"/>
        </w:rPr>
      </w:pPr>
      <w:r>
        <w:rPr>
          <w:rFonts w:ascii="Georgia" w:eastAsia="Georgia" w:hAnsi="Georgia" w:cs="Georgia"/>
          <w:sz w:val="20"/>
          <w:szCs w:val="20"/>
        </w:rPr>
        <w:t>Royal Public Schools Administration</w:t>
      </w:r>
    </w:p>
    <w:p w14:paraId="2DB5E58F" w14:textId="77777777" w:rsidR="00D97F38" w:rsidRDefault="00D97F38">
      <w:pPr>
        <w:spacing w:before="240" w:after="240"/>
        <w:rPr>
          <w:b/>
          <w:bCs/>
        </w:rPr>
      </w:pPr>
    </w:p>
    <w:p w14:paraId="36346E26" w14:textId="77777777" w:rsidR="00D97F38" w:rsidRDefault="00D97F38">
      <w:pPr>
        <w:spacing w:before="240" w:after="240"/>
        <w:rPr>
          <w:b/>
          <w:bCs/>
        </w:rPr>
      </w:pPr>
    </w:p>
    <w:p w14:paraId="1472816C" w14:textId="77777777" w:rsidR="00D97F38" w:rsidRDefault="00D97F38">
      <w:pPr>
        <w:spacing w:before="240" w:after="240"/>
        <w:rPr>
          <w:rFonts w:ascii="Georgia" w:eastAsia="Georgia" w:hAnsi="Georgia" w:cs="Georgia"/>
          <w:sz w:val="19"/>
          <w:szCs w:val="19"/>
        </w:rPr>
      </w:pPr>
    </w:p>
    <w:p w14:paraId="07DBC901" w14:textId="77777777" w:rsidR="00D97F38" w:rsidRDefault="00000000">
      <w:pPr>
        <w:spacing w:before="240" w:after="240"/>
        <w:rPr>
          <w:rFonts w:ascii="Georgia" w:eastAsia="Georgia" w:hAnsi="Georgia" w:cs="Georgia"/>
          <w:sz w:val="19"/>
          <w:szCs w:val="19"/>
        </w:rPr>
      </w:pPr>
      <w:r>
        <w:rPr>
          <w:rFonts w:ascii="Georgia" w:eastAsia="Georgia" w:hAnsi="Georgia" w:cs="Georgia"/>
          <w:sz w:val="19"/>
          <w:szCs w:val="19"/>
        </w:rPr>
        <w:t>Estimados miembros de la comunidad de Royal Public Schools,</w:t>
      </w:r>
    </w:p>
    <w:p w14:paraId="15BAEAC1" w14:textId="77777777" w:rsidR="00D97F38" w:rsidRDefault="00000000">
      <w:pPr>
        <w:spacing w:before="240" w:after="240"/>
        <w:rPr>
          <w:rFonts w:ascii="Georgia" w:eastAsia="Georgia" w:hAnsi="Georgia" w:cs="Georgia"/>
          <w:sz w:val="19"/>
          <w:szCs w:val="19"/>
        </w:rPr>
      </w:pPr>
      <w:r>
        <w:rPr>
          <w:rFonts w:ascii="Georgia" w:eastAsia="Georgia" w:hAnsi="Georgia" w:cs="Georgia"/>
          <w:sz w:val="19"/>
          <w:szCs w:val="19"/>
        </w:rPr>
        <w:t>Asunto: Asignación del estatus de acreditación a Royal Public Schools</w:t>
      </w:r>
    </w:p>
    <w:p w14:paraId="3ECCBB37" w14:textId="77777777" w:rsidR="00D97F38" w:rsidRDefault="00000000">
      <w:pPr>
        <w:spacing w:before="240" w:after="240"/>
        <w:rPr>
          <w:rFonts w:ascii="Georgia" w:eastAsia="Georgia" w:hAnsi="Georgia" w:cs="Georgia"/>
          <w:sz w:val="19"/>
          <w:szCs w:val="19"/>
        </w:rPr>
      </w:pPr>
      <w:r>
        <w:rPr>
          <w:rFonts w:ascii="Georgia" w:eastAsia="Georgia" w:hAnsi="Georgia" w:cs="Georgia"/>
          <w:sz w:val="19"/>
          <w:szCs w:val="19"/>
        </w:rPr>
        <w:t xml:space="preserve">El propósito de esta carta es informarle que el estatus de acreditación de Royal Public Schools para el ciclo escolar 2025–2026 es </w:t>
      </w:r>
      <w:r>
        <w:rPr>
          <w:rFonts w:ascii="Georgia" w:eastAsia="Georgia" w:hAnsi="Georgia" w:cs="Georgia"/>
          <w:b/>
          <w:bCs/>
          <w:sz w:val="19"/>
          <w:szCs w:val="19"/>
        </w:rPr>
        <w:t>Accredited-Warned (Acreditado – Advertido)</w:t>
      </w:r>
      <w:r>
        <w:rPr>
          <w:rFonts w:ascii="Georgia" w:eastAsia="Georgia" w:hAnsi="Georgia" w:cs="Georgia"/>
          <w:sz w:val="19"/>
          <w:szCs w:val="19"/>
        </w:rPr>
        <w:t xml:space="preserve">. Conforme a la ley estatal, los estatus de acreditación que pueden asignarse a los distritos incluyen Accredited (Acreditado), Accredited-Warned (Acreditado – Advertido), Accredited-Probation (Acreditado – En Probatoria) y Not Accredited-Revoked (No Acreditado – Revocado). Un estatus de </w:t>
      </w:r>
      <w:r>
        <w:rPr>
          <w:rFonts w:ascii="Georgia" w:eastAsia="Georgia" w:hAnsi="Georgia" w:cs="Georgia"/>
          <w:b/>
          <w:bCs/>
          <w:sz w:val="19"/>
          <w:szCs w:val="19"/>
        </w:rPr>
        <w:t>Accredited-Warned</w:t>
      </w:r>
      <w:r>
        <w:rPr>
          <w:rFonts w:ascii="Georgia" w:eastAsia="Georgia" w:hAnsi="Georgia" w:cs="Georgia"/>
          <w:sz w:val="19"/>
          <w:szCs w:val="19"/>
        </w:rPr>
        <w:t xml:space="preserve">  (Acreditado – Advertido) significa que un distrito presenta deficiencias en su desempeño que, de no ser atendidas, pueden resultar en un estatus de Probatoria o en la revocación de la acreditación del distrito.</w:t>
      </w:r>
    </w:p>
    <w:p w14:paraId="4F37034C" w14:textId="5E11062E" w:rsidR="00D97F38" w:rsidRDefault="00000000">
      <w:pPr>
        <w:spacing w:before="240" w:after="240"/>
        <w:rPr>
          <w:rFonts w:ascii="Georgia" w:eastAsia="Georgia" w:hAnsi="Georgia" w:cs="Georgia"/>
          <w:sz w:val="19"/>
          <w:szCs w:val="19"/>
        </w:rPr>
      </w:pPr>
      <w:r>
        <w:rPr>
          <w:rFonts w:ascii="Georgia" w:eastAsia="Georgia" w:hAnsi="Georgia" w:cs="Georgia"/>
          <w:sz w:val="19"/>
          <w:szCs w:val="19"/>
        </w:rPr>
        <w:t xml:space="preserve">Royal Public Schools ha recibido el estatus de </w:t>
      </w:r>
      <w:r>
        <w:rPr>
          <w:rFonts w:ascii="Georgia" w:eastAsia="Georgia" w:hAnsi="Georgia" w:cs="Georgia"/>
          <w:b/>
          <w:bCs/>
          <w:sz w:val="19"/>
          <w:szCs w:val="19"/>
        </w:rPr>
        <w:t>Accredited-Warned</w:t>
      </w:r>
      <w:r>
        <w:rPr>
          <w:rFonts w:ascii="Georgia" w:eastAsia="Georgia" w:hAnsi="Georgia" w:cs="Georgia"/>
          <w:sz w:val="19"/>
          <w:szCs w:val="19"/>
        </w:rPr>
        <w:t xml:space="preserve"> (Acreditado – Advertido) debido a las calificaciones asignadas al distrito en el sistema estatal de rendición de cuentas académica. Específicamente, Royal Public Schools recibió una calificación académica de </w:t>
      </w:r>
      <w:r>
        <w:rPr>
          <w:rFonts w:ascii="Georgia" w:eastAsia="Georgia" w:hAnsi="Georgia" w:cs="Georgia"/>
          <w:b/>
          <w:bCs/>
          <w:sz w:val="19"/>
          <w:szCs w:val="19"/>
        </w:rPr>
        <w:t>F</w:t>
      </w:r>
      <w:r>
        <w:rPr>
          <w:rFonts w:ascii="Georgia" w:eastAsia="Georgia" w:hAnsi="Georgia" w:cs="Georgia"/>
          <w:sz w:val="19"/>
          <w:szCs w:val="19"/>
        </w:rPr>
        <w:t xml:space="preserve"> en el sistema de rendición de cuentas del año </w:t>
      </w:r>
      <w:r w:rsidR="0041402B">
        <w:rPr>
          <w:rFonts w:ascii="Georgia" w:eastAsia="Georgia" w:hAnsi="Georgia" w:cs="Georgia"/>
          <w:sz w:val="19"/>
          <w:szCs w:val="19"/>
        </w:rPr>
        <w:t xml:space="preserve">2024 y </w:t>
      </w:r>
      <w:r>
        <w:rPr>
          <w:rFonts w:ascii="Georgia" w:eastAsia="Georgia" w:hAnsi="Georgia" w:cs="Georgia"/>
          <w:sz w:val="19"/>
          <w:szCs w:val="19"/>
        </w:rPr>
        <w:t>2025.</w:t>
      </w:r>
    </w:p>
    <w:p w14:paraId="0C865E0B" w14:textId="77777777" w:rsidR="00D97F38" w:rsidRDefault="00000000">
      <w:pPr>
        <w:spacing w:before="240" w:after="240"/>
        <w:rPr>
          <w:rFonts w:ascii="Georgia" w:eastAsia="Georgia" w:hAnsi="Georgia" w:cs="Georgia"/>
          <w:sz w:val="19"/>
          <w:szCs w:val="19"/>
        </w:rPr>
      </w:pPr>
      <w:r>
        <w:rPr>
          <w:rFonts w:ascii="Georgia" w:eastAsia="Georgia" w:hAnsi="Georgia" w:cs="Georgia"/>
          <w:sz w:val="19"/>
          <w:szCs w:val="19"/>
        </w:rPr>
        <w:t>Para abordar las áreas de deficiencia identificadas: Royal Public Schools ha implementado un plan integral de mejora enfocado en fortalecer los resultados académicos, aumentar el rendimiento estudiantil en todos los niveles de grado y mejorar las prácticas de instrucción. El distrito está proporcionando desarrollo profesional específico para los maestros, incrementando el apoyo mediante de Asesores pedagógicos y monitoreando de cerca los datos estudiantiles para guiar la instrucción. Además, el distrito ha contratado intervencionistas para apoyar tanto a los estudiantes como a los maestros, asegurando instrucción dirigida mediante grupos pequeños y apoyo individualizado. Los maestros también están brindando instrucción en grupos pequeños dentro de los salones de clase, y se están ofreciendo oportunidades de tutoría para reforzar el aprendizaje y acelerar el progreso estudiantil. El liderazgo está llevando a cabo revisiones periódicas del progreso para garantizar la responsabilidad y el crecimiento medible.</w:t>
      </w:r>
    </w:p>
    <w:p w14:paraId="19D280E6" w14:textId="77777777" w:rsidR="00D97F38" w:rsidRDefault="00000000">
      <w:pPr>
        <w:spacing w:before="240" w:after="240"/>
        <w:rPr>
          <w:rFonts w:ascii="Georgia" w:eastAsia="Georgia" w:hAnsi="Georgia" w:cs="Georgia"/>
          <w:sz w:val="19"/>
          <w:szCs w:val="19"/>
        </w:rPr>
      </w:pPr>
      <w:r>
        <w:rPr>
          <w:rFonts w:ascii="Georgia" w:eastAsia="Georgia" w:hAnsi="Georgia" w:cs="Georgia"/>
          <w:sz w:val="19"/>
          <w:szCs w:val="19"/>
        </w:rPr>
        <w:t>Conforme a la ley, si no se atienden las preocupaciones actuales relacionadas con la acreditación del distrito, este podría recibir un estatus de Accredited-Probation (Acreditado – En Probatoria) o Not Accredited-Revoked (No Acreditado – Revocado). Un estatus de Not Accredited-Revoked (No Acreditado – Revocado) significa que la Agencia de Educación de Texas ya no reconoce al distrito como una escuela pública de Texas. Los distritos con un estatus de acreditación inferior a Accredited (Acreditado) también pueden estar sujetos a sanciones adicionales conforme a la ley y las normativas aplicables.</w:t>
      </w:r>
    </w:p>
    <w:p w14:paraId="3BA7B42C" w14:textId="77777777" w:rsidR="00D97F38" w:rsidRDefault="00000000">
      <w:pPr>
        <w:spacing w:before="240" w:after="240"/>
        <w:rPr>
          <w:rFonts w:ascii="Georgia" w:eastAsia="Georgia" w:hAnsi="Georgia" w:cs="Georgia"/>
          <w:sz w:val="19"/>
          <w:szCs w:val="19"/>
        </w:rPr>
      </w:pPr>
      <w:r>
        <w:rPr>
          <w:rFonts w:ascii="Georgia" w:eastAsia="Georgia" w:hAnsi="Georgia" w:cs="Georgia"/>
          <w:sz w:val="19"/>
          <w:szCs w:val="19"/>
        </w:rPr>
        <w:t>Para obtener más información sobre la asignación de estatus de acreditación a los distritos escolares, puede visitar el sitio web de TEA en</w:t>
      </w:r>
      <w:hyperlink r:id="rId7">
        <w:r w:rsidR="00D97F38">
          <w:rPr>
            <w:rFonts w:ascii="Georgia" w:eastAsia="Georgia" w:hAnsi="Georgia" w:cs="Georgia"/>
            <w:sz w:val="19"/>
            <w:szCs w:val="19"/>
          </w:rPr>
          <w:t xml:space="preserve"> </w:t>
        </w:r>
      </w:hyperlink>
      <w:hyperlink r:id="rId8">
        <w:r w:rsidR="00D97F38">
          <w:rPr>
            <w:rFonts w:ascii="Georgia" w:eastAsia="Georgia" w:hAnsi="Georgia" w:cs="Georgia"/>
            <w:color w:val="1155CC"/>
            <w:sz w:val="19"/>
            <w:szCs w:val="19"/>
            <w:u w:val="single"/>
          </w:rPr>
          <w:t>http://www.tea.texas.gov/accredstatus/</w:t>
        </w:r>
      </w:hyperlink>
      <w:r>
        <w:rPr>
          <w:rFonts w:ascii="Georgia" w:eastAsia="Georgia" w:hAnsi="Georgia" w:cs="Georgia"/>
          <w:sz w:val="19"/>
          <w:szCs w:val="19"/>
        </w:rPr>
        <w:t>. Este sitio le proporcionará información adicional, así como enlaces al Código de Educación de Texas y a las reglas actuales del comisionado relacionadas con la acreditación.</w:t>
      </w:r>
    </w:p>
    <w:p w14:paraId="2BB7D3CD" w14:textId="77777777" w:rsidR="00D97F38" w:rsidRDefault="00000000">
      <w:pPr>
        <w:spacing w:before="240" w:after="240"/>
        <w:rPr>
          <w:rFonts w:ascii="Georgia" w:eastAsia="Georgia" w:hAnsi="Georgia" w:cs="Georgia"/>
          <w:sz w:val="19"/>
          <w:szCs w:val="19"/>
        </w:rPr>
      </w:pPr>
      <w:r>
        <w:rPr>
          <w:rFonts w:ascii="Georgia" w:eastAsia="Georgia" w:hAnsi="Georgia" w:cs="Georgia"/>
          <w:sz w:val="19"/>
          <w:szCs w:val="19"/>
        </w:rPr>
        <w:t xml:space="preserve">Si tiene preguntas adicionales sobre la asignación del estatus Accredited-Warned   (Acreditado – Advertido) a Royal Public Schools, o si desea más información sobre los esfuerzos continuos de mejora del distrito, le invitamos a asistir a nuestra próxima reunión comunitaria (town hall) el 30 de marzo de 2026. También puede comunicarse con nosotros al 210-531-0300 o por correo electrónico a </w:t>
      </w:r>
      <w:hyperlink r:id="rId9">
        <w:r w:rsidR="00D97F38">
          <w:rPr>
            <w:rFonts w:ascii="Georgia" w:eastAsia="Georgia" w:hAnsi="Georgia" w:cs="Georgia"/>
            <w:color w:val="1155CC"/>
            <w:sz w:val="19"/>
            <w:szCs w:val="19"/>
            <w:u w:val="single"/>
          </w:rPr>
          <w:t>info@royaltx.org</w:t>
        </w:r>
      </w:hyperlink>
      <w:r>
        <w:rPr>
          <w:rFonts w:ascii="Georgia" w:eastAsia="Georgia" w:hAnsi="Georgia" w:cs="Georgia"/>
          <w:sz w:val="19"/>
          <w:szCs w:val="19"/>
        </w:rPr>
        <w:t>.</w:t>
      </w:r>
    </w:p>
    <w:p w14:paraId="464534D1" w14:textId="77777777" w:rsidR="00D97F38" w:rsidRDefault="00000000">
      <w:pPr>
        <w:spacing w:before="240" w:after="240"/>
        <w:rPr>
          <w:sz w:val="19"/>
          <w:szCs w:val="19"/>
        </w:rPr>
      </w:pPr>
      <w:r>
        <w:rPr>
          <w:rFonts w:ascii="Georgia" w:eastAsia="Georgia" w:hAnsi="Georgia" w:cs="Georgia"/>
          <w:b/>
          <w:bCs/>
          <w:sz w:val="19"/>
          <w:szCs w:val="19"/>
        </w:rPr>
        <w:t>Atentamente,</w:t>
      </w:r>
      <w:r>
        <w:rPr>
          <w:rFonts w:ascii="Georgia" w:eastAsia="Georgia" w:hAnsi="Georgia" w:cs="Georgia"/>
          <w:b/>
          <w:bCs/>
          <w:sz w:val="19"/>
          <w:szCs w:val="19"/>
        </w:rPr>
        <w:br/>
      </w:r>
      <w:r>
        <w:rPr>
          <w:rFonts w:ascii="Georgia" w:eastAsia="Georgia" w:hAnsi="Georgia" w:cs="Georgia"/>
          <w:sz w:val="19"/>
          <w:szCs w:val="19"/>
        </w:rPr>
        <w:t>Administración de Royal Public Schools</w:t>
      </w:r>
    </w:p>
    <w:sectPr w:rsidR="00D97F38">
      <w:headerReference w:type="default" r:id="rId10"/>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8B0BD20" w14:textId="77777777" w:rsidR="009C3F96" w:rsidRDefault="009C3F96">
      <w:pPr>
        <w:spacing w:line="240" w:lineRule="auto"/>
      </w:pPr>
      <w:r>
        <w:separator/>
      </w:r>
    </w:p>
  </w:endnote>
  <w:endnote w:type="continuationSeparator" w:id="0">
    <w:p w14:paraId="562C9986" w14:textId="77777777" w:rsidR="009C3F96" w:rsidRDefault="009C3F96">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1" w:fontKey="{B19BFD8E-7D48-43D5-8756-10D59DA3749B}"/>
    <w:embedBold r:id="rId2" w:fontKey="{8B7515DD-7711-4DA5-98B9-E756FB388629}"/>
  </w:font>
  <w:font w:name="Century Gothic">
    <w:panose1 w:val="020B0502020202020204"/>
    <w:charset w:val="00"/>
    <w:family w:val="swiss"/>
    <w:pitch w:val="variable"/>
    <w:sig w:usb0="00000287" w:usb1="00000000" w:usb2="00000000" w:usb3="00000000" w:csb0="0000009F" w:csb1="00000000"/>
    <w:embedRegular r:id="rId3" w:fontKey="{B4A3CF1D-575F-4C68-8D74-31D742375B1E}"/>
  </w:font>
  <w:font w:name="Calibri">
    <w:panose1 w:val="020F0502020204030204"/>
    <w:charset w:val="00"/>
    <w:family w:val="swiss"/>
    <w:pitch w:val="variable"/>
    <w:sig w:usb0="E4002EFF" w:usb1="C200247B" w:usb2="00000009" w:usb3="00000000" w:csb0="000001FF" w:csb1="00000000"/>
    <w:embedRegular r:id="rId4" w:fontKey="{A4469C8C-300A-4A11-9B20-65A29506CF23}"/>
  </w:font>
  <w:font w:name="Cambria">
    <w:panose1 w:val="02040503050406030204"/>
    <w:charset w:val="00"/>
    <w:family w:val="roman"/>
    <w:pitch w:val="variable"/>
    <w:sig w:usb0="E00006FF" w:usb1="420024FF" w:usb2="02000000" w:usb3="00000000" w:csb0="0000019F" w:csb1="00000000"/>
    <w:embedRegular r:id="rId5" w:fontKey="{49CACDCC-8ACD-4027-B622-3873AC28BC26}"/>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4E32D2" w14:textId="77777777" w:rsidR="009C3F96" w:rsidRDefault="009C3F96">
      <w:pPr>
        <w:spacing w:line="240" w:lineRule="auto"/>
      </w:pPr>
      <w:r>
        <w:separator/>
      </w:r>
    </w:p>
  </w:footnote>
  <w:footnote w:type="continuationSeparator" w:id="0">
    <w:p w14:paraId="03EF5A79" w14:textId="77777777" w:rsidR="009C3F96" w:rsidRDefault="009C3F96">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7A385F" w14:textId="7E5F4BC3" w:rsidR="00D97F38" w:rsidRDefault="00000000">
    <w:pPr>
      <w:spacing w:line="240" w:lineRule="auto"/>
      <w:jc w:val="center"/>
    </w:pPr>
    <w:r>
      <w:rPr>
        <w:rFonts w:ascii="Century Gothic" w:eastAsia="Century Gothic" w:hAnsi="Century Gothic" w:cs="Century Gothic"/>
        <w:noProof/>
        <w:sz w:val="24"/>
        <w:szCs w:val="24"/>
      </w:rPr>
      <w:drawing>
        <wp:inline distT="114300" distB="114300" distL="114300" distR="114300" wp14:anchorId="28A7EE5D" wp14:editId="4D703043">
          <wp:extent cx="2482818" cy="623888"/>
          <wp:effectExtent l="0" t="0" r="0" b="0"/>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1"/>
                  <a:srcRect/>
                  <a:stretch>
                    <a:fillRect/>
                  </a:stretch>
                </pic:blipFill>
                <pic:spPr>
                  <a:xfrm>
                    <a:off x="0" y="0"/>
                    <a:ext cx="2482818" cy="623888"/>
                  </a:xfrm>
                  <a:prstGeom prst="rect">
                    <a:avLst/>
                  </a:prstGeom>
                  <a:ln/>
                </pic:spPr>
              </pic:pic>
            </a:graphicData>
          </a:graphic>
        </wp:inline>
      </w:drawing>
    </w:r>
  </w:p>
  <w:p w14:paraId="17D1431F" w14:textId="77777777" w:rsidR="00D97F38" w:rsidRDefault="00D97F38"/>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TrueTypeFont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xtDA3M7Y0MTcyM7WwNDZT0lEKTi0uzszPAykwrAUATysslCwAAAA="/>
  </w:docVars>
  <w:rsids>
    <w:rsidRoot w:val="00D97F38"/>
    <w:rsid w:val="00153C88"/>
    <w:rsid w:val="002C6205"/>
    <w:rsid w:val="0041402B"/>
    <w:rsid w:val="00437A4E"/>
    <w:rsid w:val="009C3F96"/>
    <w:rsid w:val="00D97F38"/>
    <w:rsid w:val="00DB582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C529AD"/>
  <w15:docId w15:val="{DD722ABA-44C8-4AD1-8F3E-9953DD5C77D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iCs/>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Header">
    <w:name w:val="header"/>
    <w:basedOn w:val="Normal"/>
    <w:link w:val="HeaderChar"/>
    <w:uiPriority w:val="99"/>
    <w:unhideWhenUsed/>
    <w:rsid w:val="00437A4E"/>
    <w:pPr>
      <w:tabs>
        <w:tab w:val="center" w:pos="4680"/>
        <w:tab w:val="right" w:pos="9360"/>
      </w:tabs>
      <w:spacing w:line="240" w:lineRule="auto"/>
    </w:pPr>
  </w:style>
  <w:style w:type="character" w:customStyle="1" w:styleId="HeaderChar">
    <w:name w:val="Header Char"/>
    <w:basedOn w:val="DefaultParagraphFont"/>
    <w:link w:val="Header"/>
    <w:uiPriority w:val="99"/>
    <w:rsid w:val="00437A4E"/>
  </w:style>
  <w:style w:type="paragraph" w:styleId="Footer">
    <w:name w:val="footer"/>
    <w:basedOn w:val="Normal"/>
    <w:link w:val="FooterChar"/>
    <w:uiPriority w:val="99"/>
    <w:unhideWhenUsed/>
    <w:rsid w:val="00437A4E"/>
    <w:pPr>
      <w:tabs>
        <w:tab w:val="center" w:pos="4680"/>
        <w:tab w:val="right" w:pos="9360"/>
      </w:tabs>
      <w:spacing w:line="240" w:lineRule="auto"/>
    </w:pPr>
  </w:style>
  <w:style w:type="character" w:customStyle="1" w:styleId="FooterChar">
    <w:name w:val="Footer Char"/>
    <w:basedOn w:val="DefaultParagraphFont"/>
    <w:link w:val="Footer"/>
    <w:uiPriority w:val="99"/>
    <w:rsid w:val="00437A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www.tea.texas.gov/accredstatus/" TargetMode="External"/><Relationship Id="rId3" Type="http://schemas.openxmlformats.org/officeDocument/2006/relationships/webSettings" Target="webSettings.xml"/><Relationship Id="rId7" Type="http://schemas.openxmlformats.org/officeDocument/2006/relationships/hyperlink" Target="http://www.tea.texas.gov/accredstatus/" TargetMode="External"/><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fontTable" Target="fontTable.xml"/><Relationship Id="rId5" Type="http://schemas.openxmlformats.org/officeDocument/2006/relationships/endnotes" Target="endnotes.xml"/><Relationship Id="rId10" Type="http://schemas.openxmlformats.org/officeDocument/2006/relationships/header" Target="header1.xml"/><Relationship Id="rId4" Type="http://schemas.openxmlformats.org/officeDocument/2006/relationships/footnotes" Target="footnotes.xml"/><Relationship Id="rId9" Type="http://schemas.openxmlformats.org/officeDocument/2006/relationships/hyperlink" Target="mailto:info@royaltx.org" TargetMode="Externa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5" Type="http://schemas.openxmlformats.org/officeDocument/2006/relationships/font" Target="fonts/font5.odttf"/><Relationship Id="rId4" Type="http://schemas.openxmlformats.org/officeDocument/2006/relationships/font" Target="fonts/font4.odttf"/></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999</Words>
  <Characters>5699</Characters>
  <Application>Microsoft Office Word</Application>
  <DocSecurity>0</DocSecurity>
  <Lines>47</Lines>
  <Paragraphs>13</Paragraphs>
  <ScaleCrop>false</ScaleCrop>
  <Company/>
  <LinksUpToDate>false</LinksUpToDate>
  <CharactersWithSpaces>6685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Soner Tarim</cp:lastModifiedBy>
  <cp:revision>3</cp:revision>
  <dcterms:created xsi:type="dcterms:W3CDTF">2026-03-20T15:28:00Z</dcterms:created>
  <dcterms:modified xsi:type="dcterms:W3CDTF">2026-03-23T18:28:00Z</dcterms:modified>
</cp:coreProperties>
</file>